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79" w:rsidRDefault="00AE693A" w:rsidP="00C95E30">
      <w:pPr>
        <w:jc w:val="center"/>
        <w:rPr>
          <w:b/>
        </w:rPr>
      </w:pPr>
      <w:r w:rsidRPr="00C95E30">
        <w:rPr>
          <w:b/>
        </w:rPr>
        <w:t>Excluded Locations</w:t>
      </w:r>
      <w:r w:rsidR="005A2DCA">
        <w:rPr>
          <w:b/>
        </w:rPr>
        <w:t xml:space="preserve"> for Campus Concealed Carry</w:t>
      </w:r>
      <w:r w:rsidRPr="00C95E30">
        <w:rPr>
          <w:b/>
        </w:rPr>
        <w:t xml:space="preserve"> Under Acts 562 and Act 859</w:t>
      </w:r>
    </w:p>
    <w:p w:rsidR="00105A8E" w:rsidRPr="00C95E30" w:rsidRDefault="00105A8E" w:rsidP="00C95E30">
      <w:pPr>
        <w:jc w:val="center"/>
        <w:rPr>
          <w:b/>
        </w:rPr>
      </w:pPr>
    </w:p>
    <w:p w:rsidR="00EE610E" w:rsidRDefault="00AE693A">
      <w:r>
        <w:tab/>
      </w:r>
      <w:r w:rsidR="00FC0DDA">
        <w:t>Consistent with UA Systemwide Policies and Procures</w:t>
      </w:r>
      <w:r w:rsidR="0032258B">
        <w:t xml:space="preserve"> 290.1</w:t>
      </w:r>
      <w:r w:rsidR="00FC0DDA">
        <w:t xml:space="preserve">, </w:t>
      </w:r>
      <w:r w:rsidR="0032258B">
        <w:t xml:space="preserve">Weapons, </w:t>
      </w:r>
      <w:r w:rsidR="00FC0DDA">
        <w:t xml:space="preserve">and Ark. Code </w:t>
      </w:r>
      <w:r w:rsidR="00ED09FD">
        <w:t>§§ 5-73-101, 5-73-306, and 5-73-322</w:t>
      </w:r>
      <w:r w:rsidR="00C33387">
        <w:t xml:space="preserve">, </w:t>
      </w:r>
      <w:r w:rsidR="00FC0DDA">
        <w:t xml:space="preserve">persons other than </w:t>
      </w:r>
      <w:r w:rsidR="0029587E">
        <w:t xml:space="preserve">authorized </w:t>
      </w:r>
      <w:r w:rsidR="00FC0DDA">
        <w:t xml:space="preserve">law enforcement personnel are prohibited from carrying a concealed handgun at the following locations on the </w:t>
      </w:r>
      <w:r w:rsidR="00752193">
        <w:t xml:space="preserve">Fayetteville </w:t>
      </w:r>
      <w:r w:rsidR="00FC0DDA">
        <w:t xml:space="preserve">campus of the University of Arkansas, even if the individual has obtained an enhanced carry endorsement under </w:t>
      </w:r>
      <w:r w:rsidR="00741702">
        <w:t xml:space="preserve">§ </w:t>
      </w:r>
      <w:r w:rsidR="0002241B" w:rsidRPr="005558A2">
        <w:t>5-73-322(g)</w:t>
      </w:r>
      <w:r w:rsidR="0002241B">
        <w:t>.</w:t>
      </w:r>
      <w:r w:rsidR="00105A8E">
        <w:t xml:space="preserve">  </w:t>
      </w:r>
    </w:p>
    <w:p w:rsidR="00105A8E" w:rsidRDefault="00105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013"/>
        <w:gridCol w:w="2641"/>
        <w:gridCol w:w="2304"/>
      </w:tblGrid>
      <w:tr w:rsidR="00AE693A" w:rsidTr="004E5C3F">
        <w:trPr>
          <w:trHeight w:val="440"/>
        </w:trPr>
        <w:tc>
          <w:tcPr>
            <w:tcW w:w="2392" w:type="dxa"/>
            <w:shd w:val="clear" w:color="auto" w:fill="E7E6E6" w:themeFill="background2"/>
          </w:tcPr>
          <w:p w:rsidR="00AE693A" w:rsidRPr="00C33387" w:rsidRDefault="00AE693A">
            <w:pPr>
              <w:rPr>
                <w:b/>
              </w:rPr>
            </w:pPr>
            <w:r w:rsidRPr="00C33387">
              <w:rPr>
                <w:b/>
              </w:rPr>
              <w:t>Location (Specific Location or Type)</w:t>
            </w:r>
          </w:p>
        </w:tc>
        <w:tc>
          <w:tcPr>
            <w:tcW w:w="2013" w:type="dxa"/>
            <w:shd w:val="clear" w:color="auto" w:fill="E7E6E6" w:themeFill="background2"/>
          </w:tcPr>
          <w:p w:rsidR="00AE693A" w:rsidRPr="00C33387" w:rsidRDefault="00AE693A">
            <w:pPr>
              <w:rPr>
                <w:b/>
              </w:rPr>
            </w:pPr>
            <w:r w:rsidRPr="00C33387">
              <w:rPr>
                <w:b/>
              </w:rPr>
              <w:t>Unit</w:t>
            </w:r>
          </w:p>
        </w:tc>
        <w:tc>
          <w:tcPr>
            <w:tcW w:w="2641" w:type="dxa"/>
            <w:shd w:val="clear" w:color="auto" w:fill="E7E6E6" w:themeFill="background2"/>
          </w:tcPr>
          <w:p w:rsidR="00AE693A" w:rsidRPr="00C33387" w:rsidRDefault="00AE693A">
            <w:pPr>
              <w:rPr>
                <w:b/>
              </w:rPr>
            </w:pPr>
            <w:r w:rsidRPr="00C33387">
              <w:rPr>
                <w:b/>
              </w:rPr>
              <w:t xml:space="preserve">Signage </w:t>
            </w:r>
            <w:r w:rsidRPr="00C33387">
              <w:rPr>
                <w:b/>
              </w:rPr>
              <w:tab/>
            </w:r>
          </w:p>
        </w:tc>
        <w:tc>
          <w:tcPr>
            <w:tcW w:w="2304" w:type="dxa"/>
            <w:shd w:val="clear" w:color="auto" w:fill="E7E6E6" w:themeFill="background2"/>
          </w:tcPr>
          <w:p w:rsidR="00AE693A" w:rsidRDefault="00AE693A" w:rsidP="00C33387">
            <w:r w:rsidRPr="00C33387">
              <w:rPr>
                <w:b/>
              </w:rPr>
              <w:t>Notice</w:t>
            </w:r>
            <w:r w:rsidR="00914F19" w:rsidRPr="00C33387">
              <w:rPr>
                <w:b/>
              </w:rPr>
              <w:t xml:space="preserve"> </w:t>
            </w:r>
            <w:r w:rsidR="00914F19">
              <w:t xml:space="preserve">(only listed if separately required) </w:t>
            </w:r>
          </w:p>
        </w:tc>
      </w:tr>
      <w:tr w:rsidR="00741702" w:rsidTr="004E5C3F">
        <w:trPr>
          <w:trHeight w:val="440"/>
        </w:trPr>
        <w:tc>
          <w:tcPr>
            <w:tcW w:w="2392" w:type="dxa"/>
            <w:shd w:val="clear" w:color="auto" w:fill="auto"/>
          </w:tcPr>
          <w:p w:rsidR="00741702" w:rsidRPr="00C33387" w:rsidRDefault="00741702">
            <w:pPr>
              <w:rPr>
                <w:b/>
              </w:rPr>
            </w:pPr>
            <w:r>
              <w:t>Jean Tyson Child Care Center</w:t>
            </w:r>
          </w:p>
        </w:tc>
        <w:tc>
          <w:tcPr>
            <w:tcW w:w="2013" w:type="dxa"/>
            <w:shd w:val="clear" w:color="auto" w:fill="auto"/>
          </w:tcPr>
          <w:p w:rsidR="00741702" w:rsidRPr="00C33387" w:rsidRDefault="00741702">
            <w:pPr>
              <w:rPr>
                <w:b/>
              </w:rPr>
            </w:pPr>
            <w:r>
              <w:t>Bumpers College</w:t>
            </w:r>
          </w:p>
        </w:tc>
        <w:tc>
          <w:tcPr>
            <w:tcW w:w="2641" w:type="dxa"/>
            <w:shd w:val="clear" w:color="auto" w:fill="auto"/>
          </w:tcPr>
          <w:p w:rsidR="00741702" w:rsidRDefault="00741702">
            <w:r>
              <w:t>Carrying a Handgun is Prohibited at all Times at this Facility</w:t>
            </w:r>
          </w:p>
          <w:p w:rsidR="00105A8E" w:rsidRPr="00C33387" w:rsidRDefault="00105A8E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741702" w:rsidRPr="00C33387" w:rsidRDefault="00741702" w:rsidP="00C33387">
            <w:pPr>
              <w:rPr>
                <w:b/>
              </w:rPr>
            </w:pPr>
          </w:p>
        </w:tc>
      </w:tr>
      <w:tr w:rsidR="00741702" w:rsidTr="004E5C3F">
        <w:trPr>
          <w:trHeight w:val="440"/>
        </w:trPr>
        <w:tc>
          <w:tcPr>
            <w:tcW w:w="2392" w:type="dxa"/>
            <w:shd w:val="clear" w:color="auto" w:fill="AEAAAA" w:themeFill="background2" w:themeFillShade="BF"/>
          </w:tcPr>
          <w:p w:rsidR="00741702" w:rsidRDefault="00741702" w:rsidP="00741702">
            <w:r>
              <w:t>Collegiate Athletic Event</w:t>
            </w:r>
            <w:r>
              <w:rPr>
                <w:rStyle w:val="FootnoteReference"/>
              </w:rPr>
              <w:footnoteReference w:id="1"/>
            </w:r>
            <w:r>
              <w:t xml:space="preserve"> (*requires security plan approved by Ark. State Police*)</w:t>
            </w:r>
          </w:p>
        </w:tc>
        <w:tc>
          <w:tcPr>
            <w:tcW w:w="2013" w:type="dxa"/>
            <w:shd w:val="clear" w:color="auto" w:fill="AEAAAA" w:themeFill="background2" w:themeFillShade="BF"/>
          </w:tcPr>
          <w:p w:rsidR="00741702" w:rsidRDefault="00741702"/>
        </w:tc>
        <w:tc>
          <w:tcPr>
            <w:tcW w:w="2641" w:type="dxa"/>
            <w:shd w:val="clear" w:color="auto" w:fill="AEAAAA" w:themeFill="background2" w:themeFillShade="BF"/>
          </w:tcPr>
          <w:p w:rsidR="00741702" w:rsidRDefault="00741702"/>
        </w:tc>
        <w:tc>
          <w:tcPr>
            <w:tcW w:w="2304" w:type="dxa"/>
            <w:shd w:val="clear" w:color="auto" w:fill="AEAAAA" w:themeFill="background2" w:themeFillShade="BF"/>
          </w:tcPr>
          <w:p w:rsidR="00741702" w:rsidRPr="00C33387" w:rsidRDefault="00741702" w:rsidP="00C33387">
            <w:pPr>
              <w:rPr>
                <w:b/>
              </w:rPr>
            </w:pPr>
          </w:p>
        </w:tc>
      </w:tr>
      <w:tr w:rsidR="00AE693A" w:rsidTr="004E5C3F">
        <w:tc>
          <w:tcPr>
            <w:tcW w:w="2392" w:type="dxa"/>
          </w:tcPr>
          <w:p w:rsidR="00AE693A" w:rsidRDefault="001C1CA3" w:rsidP="00741702">
            <w:r w:rsidRPr="00795028">
              <w:rPr>
                <w:b/>
              </w:rPr>
              <w:t xml:space="preserve">Contest and Event </w:t>
            </w:r>
            <w:r w:rsidR="00B36B14" w:rsidRPr="00795028">
              <w:rPr>
                <w:b/>
              </w:rPr>
              <w:t>Locations</w:t>
            </w:r>
          </w:p>
        </w:tc>
        <w:tc>
          <w:tcPr>
            <w:tcW w:w="2013" w:type="dxa"/>
          </w:tcPr>
          <w:p w:rsidR="00AE693A" w:rsidRDefault="00AE693A">
            <w:r>
              <w:t>Athletics</w:t>
            </w:r>
          </w:p>
        </w:tc>
        <w:tc>
          <w:tcPr>
            <w:tcW w:w="2641" w:type="dxa"/>
          </w:tcPr>
          <w:p w:rsidR="00AE693A" w:rsidRDefault="0002241B">
            <w:r>
              <w:t>Carrying a Handgun is Prohibited at Athletic Events</w:t>
            </w:r>
          </w:p>
          <w:p w:rsidR="00105A8E" w:rsidRDefault="00105A8E"/>
        </w:tc>
        <w:tc>
          <w:tcPr>
            <w:tcW w:w="2304" w:type="dxa"/>
          </w:tcPr>
          <w:p w:rsidR="00AE693A" w:rsidRDefault="00AE693A"/>
        </w:tc>
      </w:tr>
      <w:tr w:rsidR="00B36B14" w:rsidTr="004E5C3F">
        <w:tc>
          <w:tcPr>
            <w:tcW w:w="2392" w:type="dxa"/>
          </w:tcPr>
          <w:p w:rsidR="00B36B14" w:rsidRDefault="00B36B14" w:rsidP="00741702">
            <w:r w:rsidRPr="00795028">
              <w:rPr>
                <w:b/>
              </w:rPr>
              <w:t>Practice Locations</w:t>
            </w:r>
          </w:p>
        </w:tc>
        <w:tc>
          <w:tcPr>
            <w:tcW w:w="2013" w:type="dxa"/>
          </w:tcPr>
          <w:p w:rsidR="00B36B14" w:rsidRDefault="00795028">
            <w:r>
              <w:t>Athletics</w:t>
            </w:r>
          </w:p>
        </w:tc>
        <w:tc>
          <w:tcPr>
            <w:tcW w:w="2641" w:type="dxa"/>
          </w:tcPr>
          <w:p w:rsidR="001C1CA3" w:rsidRDefault="001C1CA3">
            <w:r>
              <w:t>Carrying a Hand</w:t>
            </w:r>
            <w:r w:rsidR="0054576B">
              <w:t xml:space="preserve">gun </w:t>
            </w:r>
            <w:r w:rsidR="00DC1753">
              <w:t xml:space="preserve">is </w:t>
            </w:r>
            <w:r w:rsidR="0054576B">
              <w:t xml:space="preserve">Prohibited at this </w:t>
            </w:r>
            <w:r w:rsidR="00DC1753">
              <w:t xml:space="preserve">Facility </w:t>
            </w:r>
            <w:r w:rsidR="0054576B">
              <w:t xml:space="preserve">-- A.C.A </w:t>
            </w:r>
            <w:r w:rsidR="00DC1753">
              <w:t xml:space="preserve">§ </w:t>
            </w:r>
            <w:r w:rsidR="0054576B">
              <w:t>5-73-306</w:t>
            </w:r>
            <w:r w:rsidR="00DC1753">
              <w:t xml:space="preserve"> </w:t>
            </w:r>
            <w:r w:rsidR="0054576B">
              <w:t>(20)(C)</w:t>
            </w:r>
          </w:p>
          <w:p w:rsidR="001C1CA3" w:rsidRDefault="001C1CA3"/>
          <w:p w:rsidR="00B36B14" w:rsidRDefault="001C1CA3" w:rsidP="001C1CA3">
            <w:r>
              <w:t xml:space="preserve">(also recommended) Practice Facility – Athletes and Authorized Personnel Only </w:t>
            </w:r>
          </w:p>
          <w:p w:rsidR="00105A8E" w:rsidRDefault="00105A8E" w:rsidP="001C1CA3"/>
        </w:tc>
        <w:tc>
          <w:tcPr>
            <w:tcW w:w="2304" w:type="dxa"/>
          </w:tcPr>
          <w:p w:rsidR="00B36B14" w:rsidRDefault="00B36B14"/>
        </w:tc>
      </w:tr>
      <w:tr w:rsidR="00AE693A" w:rsidTr="004E5C3F">
        <w:tc>
          <w:tcPr>
            <w:tcW w:w="2392" w:type="dxa"/>
            <w:shd w:val="clear" w:color="auto" w:fill="auto"/>
          </w:tcPr>
          <w:p w:rsidR="00AE693A" w:rsidRPr="00B213F4" w:rsidRDefault="001C1CA3" w:rsidP="00741702">
            <w:r w:rsidRPr="00B213F4">
              <w:t>Contest</w:t>
            </w:r>
            <w:r w:rsidR="00ED09FD" w:rsidRPr="00B213F4">
              <w:t>,</w:t>
            </w:r>
            <w:r w:rsidRPr="00B213F4">
              <w:t xml:space="preserve"> Event</w:t>
            </w:r>
            <w:r w:rsidR="00ED09FD" w:rsidRPr="00B213F4">
              <w:t xml:space="preserve"> and Practice</w:t>
            </w:r>
            <w:r w:rsidRPr="00B213F4">
              <w:t xml:space="preserve"> Locations</w:t>
            </w:r>
          </w:p>
        </w:tc>
        <w:tc>
          <w:tcPr>
            <w:tcW w:w="2013" w:type="dxa"/>
            <w:shd w:val="clear" w:color="auto" w:fill="auto"/>
          </w:tcPr>
          <w:p w:rsidR="00AE693A" w:rsidRPr="00B213F4" w:rsidRDefault="00AE693A">
            <w:r w:rsidRPr="00B213F4">
              <w:t>Intramural Sports</w:t>
            </w:r>
          </w:p>
        </w:tc>
        <w:tc>
          <w:tcPr>
            <w:tcW w:w="2641" w:type="dxa"/>
            <w:shd w:val="clear" w:color="auto" w:fill="auto"/>
          </w:tcPr>
          <w:p w:rsidR="00DC1753" w:rsidRDefault="001C1CA3" w:rsidP="00DC1753">
            <w:r w:rsidRPr="00B213F4">
              <w:t xml:space="preserve">Carrying a Handgun is Prohibited </w:t>
            </w:r>
            <w:r w:rsidR="00DC1753">
              <w:t>at this Facility -- A.C.A § 5-73-306 (20)(C)</w:t>
            </w:r>
          </w:p>
          <w:p w:rsidR="00105A8E" w:rsidRDefault="00105A8E" w:rsidP="00105A8E"/>
          <w:p w:rsidR="00105A8E" w:rsidRDefault="00105A8E" w:rsidP="004E5C3F">
            <w:r w:rsidRPr="00AF4493">
              <w:t>(May also add: No Storage of Weapons at this Facility)</w:t>
            </w:r>
          </w:p>
          <w:p w:rsidR="00AF4493" w:rsidRDefault="00AF4493" w:rsidP="004E5C3F"/>
          <w:p w:rsidR="00AF4493" w:rsidRPr="00B213F4" w:rsidRDefault="00AF4493" w:rsidP="004E5C3F"/>
        </w:tc>
        <w:tc>
          <w:tcPr>
            <w:tcW w:w="2304" w:type="dxa"/>
          </w:tcPr>
          <w:p w:rsidR="00AE693A" w:rsidRPr="00795028" w:rsidRDefault="00AE693A">
            <w:pPr>
              <w:rPr>
                <w:highlight w:val="lightGray"/>
              </w:rPr>
            </w:pPr>
          </w:p>
        </w:tc>
      </w:tr>
      <w:tr w:rsidR="00741702" w:rsidTr="004E5C3F">
        <w:tc>
          <w:tcPr>
            <w:tcW w:w="2392" w:type="dxa"/>
            <w:shd w:val="clear" w:color="auto" w:fill="AEAAAA" w:themeFill="background2" w:themeFillShade="BF"/>
          </w:tcPr>
          <w:p w:rsidR="00741702" w:rsidRDefault="00741702">
            <w:r>
              <w:t>Portions of an establishment, except a restaurant as defined in 3-5-1202, licensed to dispense alcoholic beverages or where beer or light wine are consumed on premises</w:t>
            </w:r>
          </w:p>
        </w:tc>
        <w:tc>
          <w:tcPr>
            <w:tcW w:w="2013" w:type="dxa"/>
            <w:shd w:val="clear" w:color="auto" w:fill="AEAAAA" w:themeFill="background2" w:themeFillShade="BF"/>
          </w:tcPr>
          <w:p w:rsidR="00741702" w:rsidRDefault="00741702"/>
        </w:tc>
        <w:tc>
          <w:tcPr>
            <w:tcW w:w="2641" w:type="dxa"/>
            <w:shd w:val="clear" w:color="auto" w:fill="AEAAAA" w:themeFill="background2" w:themeFillShade="BF"/>
          </w:tcPr>
          <w:p w:rsidR="00741702" w:rsidRDefault="00741702" w:rsidP="005558A2"/>
        </w:tc>
        <w:tc>
          <w:tcPr>
            <w:tcW w:w="2304" w:type="dxa"/>
            <w:shd w:val="clear" w:color="auto" w:fill="AEAAAA" w:themeFill="background2" w:themeFillShade="BF"/>
          </w:tcPr>
          <w:p w:rsidR="00741702" w:rsidRDefault="00741702"/>
        </w:tc>
      </w:tr>
      <w:tr w:rsidR="00AE693A" w:rsidTr="004E5C3F">
        <w:tc>
          <w:tcPr>
            <w:tcW w:w="2392" w:type="dxa"/>
          </w:tcPr>
          <w:p w:rsidR="00AE693A" w:rsidRDefault="002A76B5">
            <w:r>
              <w:t xml:space="preserve">Lambeth Lounge at </w:t>
            </w:r>
            <w:r w:rsidR="00AE693A">
              <w:t xml:space="preserve">Inn at Carnall Hall </w:t>
            </w:r>
          </w:p>
          <w:p w:rsidR="00AE693A" w:rsidRDefault="00AE693A"/>
        </w:tc>
        <w:tc>
          <w:tcPr>
            <w:tcW w:w="2013" w:type="dxa"/>
          </w:tcPr>
          <w:p w:rsidR="00AE693A" w:rsidRDefault="002A76B5">
            <w:r>
              <w:t>Decision of Lessee</w:t>
            </w:r>
          </w:p>
        </w:tc>
        <w:tc>
          <w:tcPr>
            <w:tcW w:w="2641" w:type="dxa"/>
          </w:tcPr>
          <w:p w:rsidR="00AE693A" w:rsidRDefault="002A76B5">
            <w:r>
              <w:t>Carrying a Handgun is Prohibited</w:t>
            </w:r>
          </w:p>
        </w:tc>
        <w:tc>
          <w:tcPr>
            <w:tcW w:w="2304" w:type="dxa"/>
          </w:tcPr>
          <w:p w:rsidR="00AE693A" w:rsidRDefault="00AE693A"/>
        </w:tc>
      </w:tr>
      <w:tr w:rsidR="00AE693A" w:rsidTr="004E5C3F">
        <w:tc>
          <w:tcPr>
            <w:tcW w:w="2392" w:type="dxa"/>
          </w:tcPr>
          <w:p w:rsidR="00AE693A" w:rsidRDefault="00AE693A" w:rsidP="00E153EB"/>
        </w:tc>
        <w:tc>
          <w:tcPr>
            <w:tcW w:w="2013" w:type="dxa"/>
          </w:tcPr>
          <w:p w:rsidR="001D3745" w:rsidRDefault="004E5C3F" w:rsidP="00795028">
            <w:r>
              <w:t xml:space="preserve">Events in </w:t>
            </w:r>
            <w:r w:rsidR="00233395">
              <w:t xml:space="preserve">Locations Covered by </w:t>
            </w:r>
            <w:r w:rsidR="00807018">
              <w:t xml:space="preserve">and Approved Under </w:t>
            </w:r>
            <w:r w:rsidR="00233395">
              <w:t xml:space="preserve">Fayetteville Policies </w:t>
            </w:r>
            <w:r>
              <w:t xml:space="preserve">&amp; </w:t>
            </w:r>
            <w:r w:rsidR="00233395">
              <w:t>Procedures 700.5, Alcohol Policy for University Special Events</w:t>
            </w:r>
            <w:r w:rsidR="00795028">
              <w:t xml:space="preserve"> </w:t>
            </w:r>
          </w:p>
          <w:p w:rsidR="001D3745" w:rsidRDefault="001D3745" w:rsidP="00795028"/>
          <w:p w:rsidR="001D3745" w:rsidRDefault="00795028" w:rsidP="001D3745">
            <w:r>
              <w:t xml:space="preserve">(*During Event </w:t>
            </w:r>
            <w:r w:rsidR="004E5C3F">
              <w:t xml:space="preserve">with Alcohol Service </w:t>
            </w:r>
            <w:r>
              <w:t>Only*</w:t>
            </w:r>
            <w:r w:rsidR="001D3745">
              <w:t>)</w:t>
            </w:r>
          </w:p>
          <w:p w:rsidR="00AF4493" w:rsidRDefault="00AF4493" w:rsidP="001D3745"/>
        </w:tc>
        <w:tc>
          <w:tcPr>
            <w:tcW w:w="2641" w:type="dxa"/>
          </w:tcPr>
          <w:p w:rsidR="005558A2" w:rsidRDefault="005558A2" w:rsidP="005558A2">
            <w:r>
              <w:t>Carrying a Handgun Prohibited During Event</w:t>
            </w:r>
            <w:r w:rsidR="0054576B">
              <w:t xml:space="preserve"> (A.C.A. </w:t>
            </w:r>
            <w:r w:rsidR="00DC1753">
              <w:t xml:space="preserve">§ </w:t>
            </w:r>
            <w:r w:rsidR="0054576B">
              <w:t>5-73-306)</w:t>
            </w:r>
          </w:p>
          <w:p w:rsidR="00AE693A" w:rsidRDefault="00AE693A"/>
        </w:tc>
        <w:tc>
          <w:tcPr>
            <w:tcW w:w="2304" w:type="dxa"/>
          </w:tcPr>
          <w:p w:rsidR="00AE693A" w:rsidRDefault="00AE693A"/>
        </w:tc>
      </w:tr>
      <w:tr w:rsidR="00233395" w:rsidTr="004E5C3F">
        <w:tc>
          <w:tcPr>
            <w:tcW w:w="2392" w:type="dxa"/>
          </w:tcPr>
          <w:p w:rsidR="00233395" w:rsidRDefault="00233395" w:rsidP="00E153EB"/>
        </w:tc>
        <w:tc>
          <w:tcPr>
            <w:tcW w:w="2013" w:type="dxa"/>
          </w:tcPr>
          <w:p w:rsidR="00C5481E" w:rsidRDefault="00B43A51" w:rsidP="001D3745">
            <w:r>
              <w:t xml:space="preserve">Registered Events Held at </w:t>
            </w:r>
            <w:r w:rsidR="004E5C3F">
              <w:t xml:space="preserve">University Owned </w:t>
            </w:r>
            <w:r w:rsidR="00233395">
              <w:t xml:space="preserve">Greek Facilities </w:t>
            </w:r>
          </w:p>
          <w:p w:rsidR="00B43A51" w:rsidRDefault="00795028" w:rsidP="001D3745">
            <w:r>
              <w:t xml:space="preserve">(*During Event </w:t>
            </w:r>
            <w:r w:rsidR="00C5481E">
              <w:t xml:space="preserve">with Alcohol Service </w:t>
            </w:r>
            <w:r>
              <w:t>Only*)</w:t>
            </w:r>
          </w:p>
          <w:p w:rsidR="00AF4493" w:rsidRDefault="00AF4493" w:rsidP="001D3745"/>
          <w:p w:rsidR="00AF4493" w:rsidRDefault="00AF4493" w:rsidP="001D3745"/>
          <w:p w:rsidR="00AF4493" w:rsidRDefault="00AF4493" w:rsidP="001D3745"/>
          <w:p w:rsidR="004E5C3F" w:rsidRDefault="004E5C3F" w:rsidP="001D3745"/>
          <w:p w:rsidR="004E5C3F" w:rsidRDefault="004E5C3F" w:rsidP="001D3745"/>
          <w:p w:rsidR="004E5C3F" w:rsidRDefault="004E5C3F" w:rsidP="001D3745"/>
          <w:p w:rsidR="004E5C3F" w:rsidRDefault="004E5C3F" w:rsidP="001D3745"/>
          <w:p w:rsidR="004E5C3F" w:rsidRDefault="004E5C3F" w:rsidP="001D3745"/>
          <w:p w:rsidR="004E5C3F" w:rsidRDefault="004E5C3F" w:rsidP="001D3745"/>
          <w:p w:rsidR="004E5C3F" w:rsidRDefault="004E5C3F" w:rsidP="001D3745"/>
          <w:p w:rsidR="004E5C3F" w:rsidRDefault="004E5C3F" w:rsidP="001D3745"/>
          <w:p w:rsidR="004E5C3F" w:rsidRDefault="004E5C3F" w:rsidP="001D3745"/>
          <w:p w:rsidR="004E5C3F" w:rsidRDefault="004E5C3F" w:rsidP="001D3745"/>
          <w:p w:rsidR="004E5C3F" w:rsidRDefault="004E5C3F" w:rsidP="001D3745"/>
          <w:p w:rsidR="004E5C3F" w:rsidRDefault="004E5C3F" w:rsidP="001D3745"/>
          <w:p w:rsidR="00B43A51" w:rsidRDefault="00B43A51" w:rsidP="001D3745"/>
        </w:tc>
        <w:tc>
          <w:tcPr>
            <w:tcW w:w="2641" w:type="dxa"/>
          </w:tcPr>
          <w:p w:rsidR="00233395" w:rsidRDefault="00233395" w:rsidP="005558A2">
            <w:r>
              <w:t>Same</w:t>
            </w:r>
          </w:p>
        </w:tc>
        <w:tc>
          <w:tcPr>
            <w:tcW w:w="2304" w:type="dxa"/>
          </w:tcPr>
          <w:p w:rsidR="00233395" w:rsidRDefault="00233395"/>
        </w:tc>
      </w:tr>
      <w:tr w:rsidR="00AE693A" w:rsidTr="004E5C3F">
        <w:tc>
          <w:tcPr>
            <w:tcW w:w="2392" w:type="dxa"/>
            <w:shd w:val="clear" w:color="auto" w:fill="AEAAAA" w:themeFill="background2" w:themeFillShade="BF"/>
          </w:tcPr>
          <w:p w:rsidR="00AE693A" w:rsidRDefault="006304A0" w:rsidP="0012555D">
            <w:r>
              <w:t>Official meeting</w:t>
            </w:r>
            <w:r w:rsidR="00233395">
              <w:t>s</w:t>
            </w:r>
            <w:r w:rsidR="0012555D">
              <w:t xml:space="preserve"> (lasting no more than 9 hours) </w:t>
            </w:r>
            <w:r w:rsidRPr="00795028">
              <w:t>conducted in accordance with documented grievance and disciplinary procedures</w:t>
            </w:r>
            <w:r>
              <w:t xml:space="preserve"> </w:t>
            </w:r>
          </w:p>
        </w:tc>
        <w:tc>
          <w:tcPr>
            <w:tcW w:w="2013" w:type="dxa"/>
            <w:shd w:val="clear" w:color="auto" w:fill="AEAAAA" w:themeFill="background2" w:themeFillShade="BF"/>
          </w:tcPr>
          <w:p w:rsidR="00AE693A" w:rsidRDefault="00AE693A"/>
        </w:tc>
        <w:tc>
          <w:tcPr>
            <w:tcW w:w="2641" w:type="dxa"/>
            <w:shd w:val="clear" w:color="auto" w:fill="AEAAAA" w:themeFill="background2" w:themeFillShade="BF"/>
          </w:tcPr>
          <w:p w:rsidR="005558A2" w:rsidRDefault="005A2DCA">
            <w:r>
              <w:t xml:space="preserve">Possession of a Concealed Handgun by Licensee Under A.C.A. </w:t>
            </w:r>
            <w:r w:rsidR="00DC1753">
              <w:t xml:space="preserve">§ </w:t>
            </w:r>
            <w:r>
              <w:t xml:space="preserve">5-73-322 </w:t>
            </w:r>
            <w:r w:rsidR="00914F19">
              <w:t xml:space="preserve">is </w:t>
            </w:r>
            <w:r w:rsidR="005558A2">
              <w:t xml:space="preserve">Prohibited </w:t>
            </w:r>
            <w:r w:rsidR="002D4669">
              <w:t>During Official Meeting</w:t>
            </w:r>
          </w:p>
          <w:p w:rsidR="005558A2" w:rsidRDefault="005558A2"/>
          <w:p w:rsidR="00AE693A" w:rsidRDefault="006304A0">
            <w:r>
              <w:t xml:space="preserve">Notice </w:t>
            </w:r>
            <w:r w:rsidR="005A2DCA">
              <w:t xml:space="preserve">must be </w:t>
            </w:r>
            <w:r>
              <w:t>posted on the door of or each entryway into the location in which the meeting is conducted that possession is prohibit</w:t>
            </w:r>
            <w:r w:rsidR="0012555D">
              <w:t>ed during the official meeting</w:t>
            </w:r>
          </w:p>
          <w:p w:rsidR="006304A0" w:rsidRDefault="006304A0"/>
          <w:p w:rsidR="006304A0" w:rsidRDefault="006304A0">
            <w:r>
              <w:t>Area of building prohibited Is no larger than necessary to complete the grievance of disciplinary meeting</w:t>
            </w:r>
          </w:p>
          <w:p w:rsidR="00914F19" w:rsidRDefault="00914F19"/>
          <w:p w:rsidR="00914F19" w:rsidRDefault="0012555D" w:rsidP="0012555D">
            <w:r>
              <w:t xml:space="preserve">In most such locations signage will be posted on a temporary basis for meetings only </w:t>
            </w:r>
          </w:p>
        </w:tc>
        <w:tc>
          <w:tcPr>
            <w:tcW w:w="2304" w:type="dxa"/>
            <w:shd w:val="clear" w:color="auto" w:fill="AEAAAA" w:themeFill="background2" w:themeFillShade="BF"/>
          </w:tcPr>
          <w:p w:rsidR="00AE693A" w:rsidRDefault="006304A0">
            <w:r>
              <w:t>At least 24 hours</w:t>
            </w:r>
            <w:r w:rsidR="0012555D">
              <w:t>’</w:t>
            </w:r>
            <w:r>
              <w:t xml:space="preserve"> notice provided to participants of the meeting</w:t>
            </w:r>
          </w:p>
        </w:tc>
      </w:tr>
      <w:tr w:rsidR="00233395" w:rsidTr="004E5C3F">
        <w:tc>
          <w:tcPr>
            <w:tcW w:w="2392" w:type="dxa"/>
          </w:tcPr>
          <w:p w:rsidR="00233395" w:rsidDel="00233395" w:rsidRDefault="00233395" w:rsidP="006304A0">
            <w:r>
              <w:t>Student Discipline Meetings and Hearings</w:t>
            </w:r>
          </w:p>
        </w:tc>
        <w:tc>
          <w:tcPr>
            <w:tcW w:w="2013" w:type="dxa"/>
          </w:tcPr>
          <w:p w:rsidR="00233395" w:rsidRDefault="004430F0">
            <w:r>
              <w:t>Student Conduct</w:t>
            </w:r>
          </w:p>
        </w:tc>
        <w:tc>
          <w:tcPr>
            <w:tcW w:w="2641" w:type="dxa"/>
          </w:tcPr>
          <w:p w:rsidR="00233395" w:rsidRDefault="00233395"/>
        </w:tc>
        <w:tc>
          <w:tcPr>
            <w:tcW w:w="2304" w:type="dxa"/>
          </w:tcPr>
          <w:p w:rsidR="00233395" w:rsidRDefault="00233395"/>
        </w:tc>
      </w:tr>
      <w:tr w:rsidR="00AE693A" w:rsidTr="004E5C3F">
        <w:tc>
          <w:tcPr>
            <w:tcW w:w="2392" w:type="dxa"/>
          </w:tcPr>
          <w:p w:rsidR="00AE693A" w:rsidRDefault="00AE693A"/>
        </w:tc>
        <w:tc>
          <w:tcPr>
            <w:tcW w:w="2013" w:type="dxa"/>
          </w:tcPr>
          <w:p w:rsidR="00AE693A" w:rsidRDefault="006304A0">
            <w:r>
              <w:t xml:space="preserve">Dean of Students </w:t>
            </w:r>
            <w:r w:rsidR="00914F19">
              <w:t>(Interim Suspensions, Etc.)</w:t>
            </w:r>
          </w:p>
        </w:tc>
        <w:tc>
          <w:tcPr>
            <w:tcW w:w="2641" w:type="dxa"/>
          </w:tcPr>
          <w:p w:rsidR="00AE693A" w:rsidRDefault="00AE693A"/>
        </w:tc>
        <w:tc>
          <w:tcPr>
            <w:tcW w:w="2304" w:type="dxa"/>
          </w:tcPr>
          <w:p w:rsidR="00AE693A" w:rsidRDefault="00AE693A"/>
        </w:tc>
      </w:tr>
      <w:tr w:rsidR="00543E49" w:rsidTr="004E5C3F">
        <w:tc>
          <w:tcPr>
            <w:tcW w:w="2392" w:type="dxa"/>
          </w:tcPr>
          <w:p w:rsidR="00543E49" w:rsidRDefault="00543E49"/>
        </w:tc>
        <w:tc>
          <w:tcPr>
            <w:tcW w:w="2013" w:type="dxa"/>
          </w:tcPr>
          <w:p w:rsidR="00543E49" w:rsidRDefault="00543E49">
            <w:r>
              <w:t>Title IX</w:t>
            </w:r>
          </w:p>
        </w:tc>
        <w:tc>
          <w:tcPr>
            <w:tcW w:w="2641" w:type="dxa"/>
          </w:tcPr>
          <w:p w:rsidR="00543E49" w:rsidRDefault="00543E49"/>
        </w:tc>
        <w:tc>
          <w:tcPr>
            <w:tcW w:w="2304" w:type="dxa"/>
          </w:tcPr>
          <w:p w:rsidR="00543E49" w:rsidRDefault="00543E49"/>
        </w:tc>
      </w:tr>
      <w:tr w:rsidR="00AE693A" w:rsidTr="004E5C3F">
        <w:tc>
          <w:tcPr>
            <w:tcW w:w="2392" w:type="dxa"/>
          </w:tcPr>
          <w:p w:rsidR="00AE693A" w:rsidRDefault="00AE693A"/>
        </w:tc>
        <w:tc>
          <w:tcPr>
            <w:tcW w:w="2013" w:type="dxa"/>
          </w:tcPr>
          <w:p w:rsidR="00AE693A" w:rsidRDefault="006304A0">
            <w:r>
              <w:t>Academic Honesty</w:t>
            </w:r>
          </w:p>
        </w:tc>
        <w:tc>
          <w:tcPr>
            <w:tcW w:w="2641" w:type="dxa"/>
          </w:tcPr>
          <w:p w:rsidR="00AE693A" w:rsidRDefault="00AE693A"/>
        </w:tc>
        <w:tc>
          <w:tcPr>
            <w:tcW w:w="2304" w:type="dxa"/>
          </w:tcPr>
          <w:p w:rsidR="00AE693A" w:rsidRDefault="00AE693A"/>
        </w:tc>
      </w:tr>
      <w:tr w:rsidR="006304A0" w:rsidTr="004E5C3F">
        <w:tc>
          <w:tcPr>
            <w:tcW w:w="2392" w:type="dxa"/>
          </w:tcPr>
          <w:p w:rsidR="006304A0" w:rsidRDefault="006304A0"/>
        </w:tc>
        <w:tc>
          <w:tcPr>
            <w:tcW w:w="2013" w:type="dxa"/>
          </w:tcPr>
          <w:p w:rsidR="006304A0" w:rsidRDefault="008842BA" w:rsidP="00B43A51">
            <w:r>
              <w:t>University Housing</w:t>
            </w:r>
            <w:r w:rsidR="00B43A51">
              <w:t xml:space="preserve"> (Disciplinary Meetings)</w:t>
            </w:r>
          </w:p>
        </w:tc>
        <w:tc>
          <w:tcPr>
            <w:tcW w:w="2641" w:type="dxa"/>
          </w:tcPr>
          <w:p w:rsidR="006304A0" w:rsidRDefault="006304A0"/>
        </w:tc>
        <w:tc>
          <w:tcPr>
            <w:tcW w:w="2304" w:type="dxa"/>
          </w:tcPr>
          <w:p w:rsidR="006304A0" w:rsidRDefault="006304A0"/>
        </w:tc>
      </w:tr>
      <w:tr w:rsidR="003D5DB1" w:rsidTr="004E5C3F">
        <w:tc>
          <w:tcPr>
            <w:tcW w:w="2392" w:type="dxa"/>
          </w:tcPr>
          <w:p w:rsidR="003D5DB1" w:rsidRDefault="003D5DB1"/>
        </w:tc>
        <w:tc>
          <w:tcPr>
            <w:tcW w:w="2013" w:type="dxa"/>
          </w:tcPr>
          <w:p w:rsidR="0012555D" w:rsidRDefault="003D5DB1" w:rsidP="00AF4493">
            <w:r>
              <w:t>Greek Life (Disciplinary Meetings)</w:t>
            </w:r>
          </w:p>
        </w:tc>
        <w:tc>
          <w:tcPr>
            <w:tcW w:w="2641" w:type="dxa"/>
          </w:tcPr>
          <w:p w:rsidR="003D5DB1" w:rsidRDefault="003D5DB1"/>
        </w:tc>
        <w:tc>
          <w:tcPr>
            <w:tcW w:w="2304" w:type="dxa"/>
          </w:tcPr>
          <w:p w:rsidR="003D5DB1" w:rsidRDefault="003D5DB1"/>
        </w:tc>
      </w:tr>
      <w:tr w:rsidR="006304A0" w:rsidTr="004E5C3F">
        <w:tc>
          <w:tcPr>
            <w:tcW w:w="2392" w:type="dxa"/>
          </w:tcPr>
          <w:p w:rsidR="006304A0" w:rsidRDefault="003D5DB1">
            <w:r>
              <w:t>Student Grievance Meetings and Hearings</w:t>
            </w:r>
          </w:p>
        </w:tc>
        <w:tc>
          <w:tcPr>
            <w:tcW w:w="2013" w:type="dxa"/>
          </w:tcPr>
          <w:p w:rsidR="006304A0" w:rsidRDefault="00B43A51">
            <w:r>
              <w:t>Center for Educational Access or OEOC (ADA/504 Grievance Process)</w:t>
            </w:r>
          </w:p>
        </w:tc>
        <w:tc>
          <w:tcPr>
            <w:tcW w:w="2641" w:type="dxa"/>
          </w:tcPr>
          <w:p w:rsidR="006304A0" w:rsidRDefault="006304A0"/>
        </w:tc>
        <w:tc>
          <w:tcPr>
            <w:tcW w:w="2304" w:type="dxa"/>
          </w:tcPr>
          <w:p w:rsidR="006304A0" w:rsidRDefault="006304A0"/>
        </w:tc>
      </w:tr>
      <w:tr w:rsidR="003D5DB1" w:rsidTr="004E5C3F">
        <w:tc>
          <w:tcPr>
            <w:tcW w:w="2392" w:type="dxa"/>
          </w:tcPr>
          <w:p w:rsidR="003D5DB1" w:rsidRDefault="003D5DB1"/>
        </w:tc>
        <w:tc>
          <w:tcPr>
            <w:tcW w:w="2013" w:type="dxa"/>
          </w:tcPr>
          <w:p w:rsidR="003D5DB1" w:rsidRDefault="003D5DB1">
            <w:r>
              <w:t>Undergraduate and Graduate Student Grievance Process Meetings (Various Locations)</w:t>
            </w:r>
          </w:p>
          <w:p w:rsidR="00AF4493" w:rsidRDefault="00AF4493"/>
        </w:tc>
        <w:tc>
          <w:tcPr>
            <w:tcW w:w="2641" w:type="dxa"/>
          </w:tcPr>
          <w:p w:rsidR="003D5DB1" w:rsidRDefault="003D5DB1"/>
        </w:tc>
        <w:tc>
          <w:tcPr>
            <w:tcW w:w="2304" w:type="dxa"/>
          </w:tcPr>
          <w:p w:rsidR="003D5DB1" w:rsidRDefault="003D5DB1"/>
        </w:tc>
      </w:tr>
      <w:tr w:rsidR="004E0994" w:rsidTr="004E5C3F">
        <w:tc>
          <w:tcPr>
            <w:tcW w:w="2392" w:type="dxa"/>
          </w:tcPr>
          <w:p w:rsidR="003D5DB1" w:rsidRDefault="003D5DB1" w:rsidP="003D5DB1">
            <w:r>
              <w:t>Employee Disciplinary Meetings and Hearings</w:t>
            </w:r>
          </w:p>
          <w:p w:rsidR="003D5DB1" w:rsidRDefault="003D5DB1" w:rsidP="003D5DB1"/>
          <w:p w:rsidR="004E0994" w:rsidRDefault="003D5DB1" w:rsidP="0012555D">
            <w:r>
              <w:t>(requires documented procedures)</w:t>
            </w:r>
          </w:p>
        </w:tc>
        <w:tc>
          <w:tcPr>
            <w:tcW w:w="2013" w:type="dxa"/>
          </w:tcPr>
          <w:p w:rsidR="004E0994" w:rsidRDefault="003D5DB1" w:rsidP="003D5DB1">
            <w:r>
              <w:t xml:space="preserve">Human Resources, OEOC, </w:t>
            </w:r>
            <w:r w:rsidR="005C47A3">
              <w:t xml:space="preserve">Title IX, </w:t>
            </w:r>
            <w:r>
              <w:t>or elsewhere where official meetings occur</w:t>
            </w:r>
          </w:p>
        </w:tc>
        <w:tc>
          <w:tcPr>
            <w:tcW w:w="2641" w:type="dxa"/>
          </w:tcPr>
          <w:p w:rsidR="004E0994" w:rsidRDefault="004E0994"/>
        </w:tc>
        <w:tc>
          <w:tcPr>
            <w:tcW w:w="2304" w:type="dxa"/>
          </w:tcPr>
          <w:p w:rsidR="004E0994" w:rsidRDefault="004E0994"/>
        </w:tc>
      </w:tr>
      <w:tr w:rsidR="004E0994" w:rsidTr="004E5C3F">
        <w:tc>
          <w:tcPr>
            <w:tcW w:w="2392" w:type="dxa"/>
          </w:tcPr>
          <w:p w:rsidR="004E0994" w:rsidRDefault="003D5DB1">
            <w:r>
              <w:t xml:space="preserve">Faculty Grievance </w:t>
            </w:r>
          </w:p>
        </w:tc>
        <w:tc>
          <w:tcPr>
            <w:tcW w:w="2013" w:type="dxa"/>
          </w:tcPr>
          <w:p w:rsidR="004E0994" w:rsidRDefault="003D5DB1" w:rsidP="00914F19">
            <w:r>
              <w:t>Where official meetings occur</w:t>
            </w:r>
          </w:p>
        </w:tc>
        <w:tc>
          <w:tcPr>
            <w:tcW w:w="2641" w:type="dxa"/>
          </w:tcPr>
          <w:p w:rsidR="004E0994" w:rsidRDefault="004E0994"/>
        </w:tc>
        <w:tc>
          <w:tcPr>
            <w:tcW w:w="2304" w:type="dxa"/>
          </w:tcPr>
          <w:p w:rsidR="004E0994" w:rsidRDefault="004E0994"/>
        </w:tc>
      </w:tr>
      <w:tr w:rsidR="006304A0" w:rsidTr="004E5C3F">
        <w:tc>
          <w:tcPr>
            <w:tcW w:w="2392" w:type="dxa"/>
          </w:tcPr>
          <w:p w:rsidR="006304A0" w:rsidRDefault="00914F19">
            <w:r>
              <w:t xml:space="preserve">Staff </w:t>
            </w:r>
            <w:r w:rsidR="008842BA">
              <w:t>Grievance</w:t>
            </w:r>
          </w:p>
        </w:tc>
        <w:tc>
          <w:tcPr>
            <w:tcW w:w="2013" w:type="dxa"/>
          </w:tcPr>
          <w:p w:rsidR="006304A0" w:rsidRDefault="008842BA" w:rsidP="008842BA">
            <w:r>
              <w:t>OEOC</w:t>
            </w:r>
            <w:r w:rsidR="006304A0">
              <w:t xml:space="preserve"> </w:t>
            </w:r>
            <w:r w:rsidR="003D5DB1">
              <w:t>or elsewhere that official meetings occur</w:t>
            </w:r>
          </w:p>
        </w:tc>
        <w:tc>
          <w:tcPr>
            <w:tcW w:w="2641" w:type="dxa"/>
          </w:tcPr>
          <w:p w:rsidR="006304A0" w:rsidRDefault="006304A0"/>
        </w:tc>
        <w:tc>
          <w:tcPr>
            <w:tcW w:w="2304" w:type="dxa"/>
          </w:tcPr>
          <w:p w:rsidR="006304A0" w:rsidRDefault="006304A0"/>
        </w:tc>
      </w:tr>
      <w:tr w:rsidR="006304A0" w:rsidTr="004E5C3F">
        <w:tc>
          <w:tcPr>
            <w:tcW w:w="2392" w:type="dxa"/>
          </w:tcPr>
          <w:p w:rsidR="006304A0" w:rsidRDefault="003D5DB1" w:rsidP="00914F19">
            <w:r>
              <w:t xml:space="preserve">University operated residence hall (including University operated Greek facilities) (*Prohibits Storage Only*) </w:t>
            </w:r>
          </w:p>
        </w:tc>
        <w:tc>
          <w:tcPr>
            <w:tcW w:w="2013" w:type="dxa"/>
          </w:tcPr>
          <w:p w:rsidR="006304A0" w:rsidRDefault="003D5DB1">
            <w:r>
              <w:t>University Housing</w:t>
            </w:r>
            <w:r w:rsidDel="003D5DB1">
              <w:t xml:space="preserve"> </w:t>
            </w:r>
          </w:p>
        </w:tc>
        <w:tc>
          <w:tcPr>
            <w:tcW w:w="2641" w:type="dxa"/>
          </w:tcPr>
          <w:p w:rsidR="006304A0" w:rsidRDefault="003D5DB1" w:rsidP="003D5DB1">
            <w:r>
              <w:t>No Storage of Weapons in this Facility</w:t>
            </w:r>
            <w:r w:rsidDel="00914F19">
              <w:t xml:space="preserve"> </w:t>
            </w:r>
          </w:p>
        </w:tc>
        <w:tc>
          <w:tcPr>
            <w:tcW w:w="2304" w:type="dxa"/>
          </w:tcPr>
          <w:p w:rsidR="006304A0" w:rsidRDefault="006304A0"/>
        </w:tc>
      </w:tr>
      <w:tr w:rsidR="00741702" w:rsidTr="004E5C3F">
        <w:tc>
          <w:tcPr>
            <w:tcW w:w="2392" w:type="dxa"/>
            <w:shd w:val="clear" w:color="auto" w:fill="AEAAAA" w:themeFill="background2" w:themeFillShade="BF"/>
          </w:tcPr>
          <w:p w:rsidR="00741702" w:rsidRDefault="00741702" w:rsidP="00914F19">
            <w:r>
              <w:t>Additional Locations</w:t>
            </w:r>
          </w:p>
        </w:tc>
        <w:tc>
          <w:tcPr>
            <w:tcW w:w="2013" w:type="dxa"/>
            <w:shd w:val="clear" w:color="auto" w:fill="AEAAAA" w:themeFill="background2" w:themeFillShade="BF"/>
          </w:tcPr>
          <w:p w:rsidR="00741702" w:rsidRDefault="00741702"/>
        </w:tc>
        <w:tc>
          <w:tcPr>
            <w:tcW w:w="2641" w:type="dxa"/>
            <w:shd w:val="clear" w:color="auto" w:fill="AEAAAA" w:themeFill="background2" w:themeFillShade="BF"/>
          </w:tcPr>
          <w:p w:rsidR="00741702" w:rsidRDefault="00741702" w:rsidP="003D5DB1"/>
        </w:tc>
        <w:tc>
          <w:tcPr>
            <w:tcW w:w="2304" w:type="dxa"/>
            <w:shd w:val="clear" w:color="auto" w:fill="AEAAAA" w:themeFill="background2" w:themeFillShade="BF"/>
          </w:tcPr>
          <w:p w:rsidR="00741702" w:rsidRDefault="00741702"/>
        </w:tc>
      </w:tr>
      <w:tr w:rsidR="006304A0" w:rsidTr="004E5C3F">
        <w:tc>
          <w:tcPr>
            <w:tcW w:w="2392" w:type="dxa"/>
          </w:tcPr>
          <w:p w:rsidR="006304A0" w:rsidRDefault="006304A0"/>
        </w:tc>
        <w:tc>
          <w:tcPr>
            <w:tcW w:w="2013" w:type="dxa"/>
          </w:tcPr>
          <w:p w:rsidR="006304A0" w:rsidRDefault="00612D4F">
            <w:r>
              <w:t>UAPD and Substations</w:t>
            </w:r>
          </w:p>
        </w:tc>
        <w:tc>
          <w:tcPr>
            <w:tcW w:w="2641" w:type="dxa"/>
          </w:tcPr>
          <w:p w:rsidR="006304A0" w:rsidRDefault="00612D4F">
            <w:r>
              <w:t>Carrying a Handgun is Prohibited at all Times at this Facility</w:t>
            </w:r>
          </w:p>
        </w:tc>
        <w:tc>
          <w:tcPr>
            <w:tcW w:w="2304" w:type="dxa"/>
          </w:tcPr>
          <w:p w:rsidR="006304A0" w:rsidRDefault="006304A0"/>
        </w:tc>
      </w:tr>
    </w:tbl>
    <w:p w:rsidR="00AE693A" w:rsidRDefault="00AE69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6E5" w:rsidTr="00C506E5">
        <w:tc>
          <w:tcPr>
            <w:tcW w:w="9350" w:type="dxa"/>
            <w:shd w:val="clear" w:color="auto" w:fill="E7E6E6" w:themeFill="background2"/>
          </w:tcPr>
          <w:p w:rsidR="00C506E5" w:rsidRDefault="00C506E5">
            <w:r>
              <w:t xml:space="preserve">Other Locations Using Signage and Campus Entry Points </w:t>
            </w:r>
          </w:p>
          <w:p w:rsidR="00AF4493" w:rsidRDefault="00AF4493"/>
        </w:tc>
      </w:tr>
    </w:tbl>
    <w:p w:rsidR="00AF4493" w:rsidRDefault="00AF4493"/>
    <w:p w:rsidR="0029587E" w:rsidRPr="005558A2" w:rsidRDefault="00C506E5">
      <w:r>
        <w:t>Except for the locations listed above, n</w:t>
      </w:r>
      <w:r w:rsidRPr="00C506E5">
        <w:t>otice</w:t>
      </w:r>
      <w:r>
        <w:t>s</w:t>
      </w:r>
      <w:r w:rsidR="005558A2" w:rsidRPr="00C506E5">
        <w:t xml:space="preserve"> </w:t>
      </w:r>
      <w:r>
        <w:t xml:space="preserve">at any other campus locations where signage regarding weapons is used and at </w:t>
      </w:r>
      <w:r w:rsidR="005558A2" w:rsidRPr="00C506E5">
        <w:t>entry points to the campus</w:t>
      </w:r>
      <w:r w:rsidR="005558A2" w:rsidRPr="005558A2">
        <w:t xml:space="preserve"> </w:t>
      </w:r>
      <w:r w:rsidR="00EE610E">
        <w:t>should</w:t>
      </w:r>
      <w:r w:rsidR="005558A2" w:rsidRPr="005558A2">
        <w:t xml:space="preserve"> read as follows</w:t>
      </w:r>
      <w:r w:rsidR="00741702">
        <w:t>:</w:t>
      </w:r>
    </w:p>
    <w:p w:rsidR="0029587E" w:rsidRDefault="0029587E" w:rsidP="0032258B">
      <w:r w:rsidRPr="005558A2">
        <w:t>Carrying a Handgun</w:t>
      </w:r>
      <w:r w:rsidR="00612D4F">
        <w:t xml:space="preserve"> is </w:t>
      </w:r>
      <w:r w:rsidRPr="005558A2">
        <w:t>Prohibited without Enhanced Carry Permit</w:t>
      </w:r>
      <w:r w:rsidR="00612D4F">
        <w:t>:</w:t>
      </w:r>
      <w:r w:rsidRPr="005558A2">
        <w:t xml:space="preserve"> ACA 5-73-322(g)</w:t>
      </w:r>
    </w:p>
    <w:p w:rsidR="0029587E" w:rsidRDefault="0029587E"/>
    <w:sectPr w:rsidR="002958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13" w:rsidRDefault="003D5C13" w:rsidP="001C1CA3">
      <w:pPr>
        <w:spacing w:after="0" w:line="240" w:lineRule="auto"/>
      </w:pPr>
      <w:r>
        <w:separator/>
      </w:r>
    </w:p>
  </w:endnote>
  <w:endnote w:type="continuationSeparator" w:id="0">
    <w:p w:rsidR="003D5C13" w:rsidRDefault="003D5C13" w:rsidP="001C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tig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69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105" w:rsidRDefault="00581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1105" w:rsidRDefault="00581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13" w:rsidRDefault="003D5C13" w:rsidP="001C1CA3">
      <w:pPr>
        <w:spacing w:after="0" w:line="240" w:lineRule="auto"/>
      </w:pPr>
      <w:r>
        <w:separator/>
      </w:r>
    </w:p>
  </w:footnote>
  <w:footnote w:type="continuationSeparator" w:id="0">
    <w:p w:rsidR="003D5C13" w:rsidRDefault="003D5C13" w:rsidP="001C1CA3">
      <w:pPr>
        <w:spacing w:after="0" w:line="240" w:lineRule="auto"/>
      </w:pPr>
      <w:r>
        <w:continuationSeparator/>
      </w:r>
    </w:p>
  </w:footnote>
  <w:footnote w:id="1">
    <w:p w:rsidR="00741702" w:rsidRDefault="00741702" w:rsidP="00741702">
      <w:pPr>
        <w:pStyle w:val="Defaul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"Collegiate athletic event" means a sporting or athletic contest, event, or practice of an individual or team of individuals in which one (1) or more individuals or a team of individuals sponsored by, funded by, represented by, or associated with a public . . . university competes against themselves or another individual or t</w:t>
      </w:r>
      <w:r>
        <w:rPr>
          <w:rFonts w:cstheme="minorBidi"/>
          <w:color w:val="auto"/>
          <w:sz w:val="20"/>
          <w:szCs w:val="20"/>
        </w:rPr>
        <w:t>eam of individuals.” Ark. Code § 5-73-101.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3A"/>
    <w:rsid w:val="00013D0C"/>
    <w:rsid w:val="000168BC"/>
    <w:rsid w:val="0002241B"/>
    <w:rsid w:val="0006120E"/>
    <w:rsid w:val="00104B8C"/>
    <w:rsid w:val="00105A8E"/>
    <w:rsid w:val="0012555D"/>
    <w:rsid w:val="001279D2"/>
    <w:rsid w:val="001C1CA3"/>
    <w:rsid w:val="001C4979"/>
    <w:rsid w:val="001D3745"/>
    <w:rsid w:val="001F5FE2"/>
    <w:rsid w:val="00203C4A"/>
    <w:rsid w:val="00233395"/>
    <w:rsid w:val="0029587E"/>
    <w:rsid w:val="002A76B5"/>
    <w:rsid w:val="002D4669"/>
    <w:rsid w:val="0032258B"/>
    <w:rsid w:val="003641AF"/>
    <w:rsid w:val="003D5C13"/>
    <w:rsid w:val="003D5DB1"/>
    <w:rsid w:val="00426CD3"/>
    <w:rsid w:val="004430F0"/>
    <w:rsid w:val="004C1DC7"/>
    <w:rsid w:val="004E0994"/>
    <w:rsid w:val="004E5C3F"/>
    <w:rsid w:val="00530AC1"/>
    <w:rsid w:val="00543E49"/>
    <w:rsid w:val="0054576B"/>
    <w:rsid w:val="005558A2"/>
    <w:rsid w:val="00581105"/>
    <w:rsid w:val="00582564"/>
    <w:rsid w:val="005A2DCA"/>
    <w:rsid w:val="005C47A3"/>
    <w:rsid w:val="00612D4F"/>
    <w:rsid w:val="006304A0"/>
    <w:rsid w:val="00640507"/>
    <w:rsid w:val="006406F5"/>
    <w:rsid w:val="006C12FC"/>
    <w:rsid w:val="006D2D4F"/>
    <w:rsid w:val="00741702"/>
    <w:rsid w:val="00752193"/>
    <w:rsid w:val="00771C47"/>
    <w:rsid w:val="00795028"/>
    <w:rsid w:val="00807018"/>
    <w:rsid w:val="00870093"/>
    <w:rsid w:val="008842BA"/>
    <w:rsid w:val="008A1C0D"/>
    <w:rsid w:val="008C1779"/>
    <w:rsid w:val="008C7C42"/>
    <w:rsid w:val="00913358"/>
    <w:rsid w:val="00914F19"/>
    <w:rsid w:val="0097633D"/>
    <w:rsid w:val="009F1B05"/>
    <w:rsid w:val="00AE693A"/>
    <w:rsid w:val="00AF4493"/>
    <w:rsid w:val="00B213F4"/>
    <w:rsid w:val="00B36B14"/>
    <w:rsid w:val="00B43A51"/>
    <w:rsid w:val="00B45D8E"/>
    <w:rsid w:val="00B56949"/>
    <w:rsid w:val="00BE5CF0"/>
    <w:rsid w:val="00C202D5"/>
    <w:rsid w:val="00C33387"/>
    <w:rsid w:val="00C506E5"/>
    <w:rsid w:val="00C5481E"/>
    <w:rsid w:val="00C95E30"/>
    <w:rsid w:val="00C9704A"/>
    <w:rsid w:val="00CF2C7A"/>
    <w:rsid w:val="00DB3AC4"/>
    <w:rsid w:val="00DC0EC0"/>
    <w:rsid w:val="00DC1753"/>
    <w:rsid w:val="00DC62B6"/>
    <w:rsid w:val="00E153EB"/>
    <w:rsid w:val="00ED09FD"/>
    <w:rsid w:val="00EE2FB1"/>
    <w:rsid w:val="00EE610E"/>
    <w:rsid w:val="00F634A4"/>
    <w:rsid w:val="00FC0DDA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3C9B"/>
  <w15:chartTrackingRefBased/>
  <w15:docId w15:val="{4F829BFB-C887-4B13-821B-0DAB0FF5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1CA3"/>
    <w:rPr>
      <w:vertAlign w:val="superscript"/>
    </w:rPr>
  </w:style>
  <w:style w:type="paragraph" w:customStyle="1" w:styleId="Default">
    <w:name w:val="Default"/>
    <w:rsid w:val="001C1CA3"/>
    <w:pPr>
      <w:autoSpaceDE w:val="0"/>
      <w:autoSpaceDN w:val="0"/>
      <w:adjustRightInd w:val="0"/>
      <w:spacing w:after="0" w:line="240" w:lineRule="auto"/>
    </w:pPr>
    <w:rPr>
      <w:rFonts w:ascii="Prestige" w:hAnsi="Prestige" w:cs="Prestig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3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05"/>
  </w:style>
  <w:style w:type="paragraph" w:styleId="Footer">
    <w:name w:val="footer"/>
    <w:basedOn w:val="Normal"/>
    <w:link w:val="FooterChar"/>
    <w:uiPriority w:val="99"/>
    <w:unhideWhenUsed/>
    <w:rsid w:val="0058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39EB-C779-41A5-B589-8A0F25C0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Kincaid</dc:creator>
  <cp:keywords/>
  <dc:description/>
  <cp:lastModifiedBy>Bill Kincaid</cp:lastModifiedBy>
  <cp:revision>4</cp:revision>
  <cp:lastPrinted>2017-08-31T13:50:00Z</cp:lastPrinted>
  <dcterms:created xsi:type="dcterms:W3CDTF">2017-09-05T16:23:00Z</dcterms:created>
  <dcterms:modified xsi:type="dcterms:W3CDTF">2017-09-05T18:12:00Z</dcterms:modified>
</cp:coreProperties>
</file>